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C42703" w14:paraId="395DEA2C" w14:textId="7D66909B">
      <w:pPr>
        <w:ind w:firstLine="540"/>
        <w:jc w:val="right"/>
      </w:pPr>
      <w:r w:rsidRPr="00506E8B">
        <w:t>Дело № 2-</w:t>
      </w:r>
      <w:r w:rsidR="006339E2">
        <w:t>1</w:t>
      </w:r>
      <w:r w:rsidR="00F82B41">
        <w:t>100</w:t>
      </w:r>
      <w:r w:rsidRPr="00506E8B" w:rsidR="0003723D">
        <w:t>-21</w:t>
      </w:r>
      <w:r w:rsidR="00C42703">
        <w:t>03</w:t>
      </w:r>
      <w:r w:rsidRPr="00506E8B">
        <w:t>/20</w:t>
      </w:r>
      <w:r w:rsidRPr="00506E8B" w:rsidR="00075170">
        <w:t>2</w:t>
      </w:r>
      <w:r w:rsidR="002A75B3">
        <w:t>5</w:t>
      </w:r>
    </w:p>
    <w:p w:rsidR="00506E8B" w:rsidRPr="00C42703" w:rsidP="00C42703" w14:paraId="16B73E92" w14:textId="3F2BD69A">
      <w:pPr>
        <w:ind w:firstLine="540"/>
        <w:jc w:val="right"/>
        <w:rPr>
          <w:bCs/>
        </w:rPr>
      </w:pPr>
      <w:r w:rsidRPr="00C42703">
        <w:t xml:space="preserve">УИД </w:t>
      </w:r>
      <w:r w:rsidRPr="00C42703" w:rsidR="00C42703">
        <w:rPr>
          <w:bCs/>
        </w:rPr>
        <w:t>86MS0043-01-2025-001843-59</w:t>
      </w:r>
    </w:p>
    <w:p w:rsidR="00506E8B" w:rsidRPr="00506E8B" w:rsidP="00C42703" w14:paraId="7A2881CB" w14:textId="77777777">
      <w:pPr>
        <w:ind w:firstLine="540"/>
        <w:jc w:val="both"/>
        <w:rPr>
          <w:b/>
          <w:bCs/>
          <w:color w:val="FF0000"/>
        </w:rPr>
      </w:pPr>
    </w:p>
    <w:p w:rsidR="00CD1CA6" w:rsidRPr="002A75B3" w:rsidP="00C42703" w14:paraId="49398611" w14:textId="3733F510">
      <w:pPr>
        <w:ind w:firstLine="540"/>
        <w:jc w:val="center"/>
        <w:rPr>
          <w:bCs/>
        </w:rPr>
      </w:pPr>
      <w:r w:rsidRPr="002A75B3">
        <w:rPr>
          <w:bCs/>
        </w:rPr>
        <w:t>РЕШЕНИЕ</w:t>
      </w:r>
    </w:p>
    <w:p w:rsidR="00CD1CA6" w:rsidRPr="002A75B3" w:rsidP="00C42703" w14:paraId="3ED91D02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ИМЕНЕМ РОССИЙСКОЙ ФЕДЕРАЦИИ</w:t>
      </w:r>
    </w:p>
    <w:p w:rsidR="00B418FD" w:rsidRPr="002A75B3" w:rsidP="00C42703" w14:paraId="2A3A9F9C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(РЕЗОЛЮТИВНАЯ ЧАСТЬ)</w:t>
      </w:r>
    </w:p>
    <w:p w:rsidR="00CD1CA6" w:rsidRPr="002A75B3" w:rsidP="00C42703" w14:paraId="631F5802" w14:textId="1647AAE2">
      <w:pPr>
        <w:ind w:firstLine="540"/>
        <w:jc w:val="both"/>
      </w:pPr>
      <w:r>
        <w:t>05 мая</w:t>
      </w:r>
      <w:r w:rsidRPr="002A75B3" w:rsidR="00B418FD">
        <w:t xml:space="preserve"> 202</w:t>
      </w:r>
      <w:r w:rsidR="002A75B3">
        <w:t>5</w:t>
      </w:r>
      <w:r w:rsidRPr="002A75B3">
        <w:t xml:space="preserve"> года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="002A75B3">
        <w:tab/>
      </w:r>
      <w:r w:rsidR="002A75B3">
        <w:tab/>
      </w:r>
      <w:r w:rsidRPr="002A75B3">
        <w:t>г. Нижневартовск</w:t>
      </w:r>
    </w:p>
    <w:p w:rsidR="0003723D" w:rsidRPr="002A75B3" w:rsidP="00C42703" w14:paraId="4480363E" w14:textId="77777777">
      <w:pPr>
        <w:ind w:firstLine="540"/>
        <w:jc w:val="both"/>
      </w:pPr>
    </w:p>
    <w:p w:rsidR="0003723D" w:rsidRPr="002A75B3" w:rsidP="00C42703" w14:paraId="05ADC97C" w14:textId="659D57EE">
      <w:pPr>
        <w:ind w:firstLine="540"/>
        <w:jc w:val="both"/>
      </w:pPr>
      <w:r w:rsidRPr="002A75B3"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 </w:t>
      </w:r>
    </w:p>
    <w:p w:rsidR="0003723D" w:rsidRPr="002A75B3" w:rsidP="00C42703" w14:paraId="77174F2B" w14:textId="61AECB66">
      <w:pPr>
        <w:ind w:firstLine="540"/>
        <w:jc w:val="both"/>
      </w:pPr>
      <w:r w:rsidRPr="002A75B3">
        <w:t xml:space="preserve">при секретаре </w:t>
      </w:r>
      <w:r w:rsidRPr="00642458" w:rsidR="002A75B3">
        <w:rPr>
          <w:szCs w:val="25"/>
        </w:rPr>
        <w:t>Мильтовой О.В</w:t>
      </w:r>
      <w:r w:rsidRPr="002A75B3" w:rsidR="00B418FD">
        <w:t>.</w:t>
      </w:r>
      <w:r w:rsidRPr="002A75B3">
        <w:t>,</w:t>
      </w:r>
    </w:p>
    <w:p w:rsidR="00985A99" w:rsidRPr="002A75B3" w:rsidP="00C42703" w14:paraId="4549954E" w14:textId="33A24523">
      <w:pPr>
        <w:tabs>
          <w:tab w:val="left" w:pos="9781"/>
        </w:tabs>
        <w:ind w:firstLine="540"/>
        <w:jc w:val="both"/>
      </w:pPr>
      <w:r w:rsidRPr="002A75B3">
        <w:t>в отсутствие надлежащим образом уведомленных лиц: предс</w:t>
      </w:r>
      <w:r w:rsidRPr="002A75B3">
        <w:t xml:space="preserve">тавителя истца </w:t>
      </w:r>
      <w:r w:rsidRPr="006339E2" w:rsidR="006339E2">
        <w:rPr>
          <w:sz w:val="26"/>
          <w:szCs w:val="26"/>
        </w:rPr>
        <w:t xml:space="preserve">Отделения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="00F82B41">
        <w:rPr>
          <w:sz w:val="26"/>
          <w:szCs w:val="26"/>
        </w:rPr>
        <w:t xml:space="preserve">Шимко С.З. </w:t>
      </w:r>
      <w:r w:rsidRPr="00C42703" w:rsidR="005724BB">
        <w:t>(</w:t>
      </w:r>
      <w:r w:rsidRPr="00C42703" w:rsidR="005724BB">
        <w:rPr>
          <w:szCs w:val="26"/>
        </w:rPr>
        <w:t>извещ</w:t>
      </w:r>
      <w:r w:rsidRPr="00C42703" w:rsidR="006339E2">
        <w:rPr>
          <w:szCs w:val="26"/>
        </w:rPr>
        <w:t>ал</w:t>
      </w:r>
      <w:r w:rsidRPr="00C42703" w:rsidR="00F82B41">
        <w:rPr>
          <w:szCs w:val="26"/>
        </w:rPr>
        <w:t>ась</w:t>
      </w:r>
      <w:r w:rsidRPr="00C42703" w:rsidR="005724BB">
        <w:rPr>
          <w:szCs w:val="26"/>
        </w:rPr>
        <w:t xml:space="preserve"> надлежащим образом)</w:t>
      </w:r>
      <w:r w:rsidRPr="00C42703">
        <w:t>,</w:t>
      </w:r>
      <w:r w:rsidRPr="002A75B3">
        <w:t xml:space="preserve"> </w:t>
      </w:r>
    </w:p>
    <w:p w:rsidR="00985A99" w:rsidRPr="002A75B3" w:rsidP="00C42703" w14:paraId="32F1A2EF" w14:textId="557501D6">
      <w:pPr>
        <w:tabs>
          <w:tab w:val="left" w:pos="9781"/>
        </w:tabs>
        <w:ind w:firstLine="540"/>
        <w:jc w:val="both"/>
      </w:pPr>
      <w:r w:rsidRPr="002A75B3">
        <w:t xml:space="preserve">рассмотрев в открытом судебном заседании гражданское </w:t>
      </w:r>
      <w:r w:rsidRPr="002A75B3">
        <w:t>дело № 2-</w:t>
      </w:r>
      <w:r w:rsidR="006339E2">
        <w:t>11</w:t>
      </w:r>
      <w:r w:rsidR="00F82B41">
        <w:t>00</w:t>
      </w:r>
      <w:r w:rsidR="00C42703">
        <w:t>-2103</w:t>
      </w:r>
      <w:r w:rsidRPr="002A75B3">
        <w:t>/202</w:t>
      </w:r>
      <w:r w:rsidR="002A75B3">
        <w:t>5</w:t>
      </w:r>
      <w:r w:rsidRPr="002A75B3">
        <w:t xml:space="preserve"> по иску </w:t>
      </w:r>
      <w:r w:rsidRPr="006339E2" w:rsidR="006339E2">
        <w:rPr>
          <w:sz w:val="25"/>
          <w:szCs w:val="25"/>
        </w:rPr>
        <w:t xml:space="preserve">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 w:rsidR="006339E2">
        <w:rPr>
          <w:sz w:val="25"/>
          <w:szCs w:val="25"/>
        </w:rPr>
        <w:t xml:space="preserve"> по ХМАО-Югре к</w:t>
      </w:r>
      <w:r w:rsidRPr="002A75B3">
        <w:t xml:space="preserve"> </w:t>
      </w:r>
      <w:r w:rsidR="00F82B41">
        <w:t>Шимко Светлане Захаровне</w:t>
      </w:r>
      <w:r w:rsidRPr="002A75B3">
        <w:t xml:space="preserve"> </w:t>
      </w:r>
      <w:r w:rsidRPr="002A75B3" w:rsidR="00AD0D64">
        <w:t xml:space="preserve">о взыскании </w:t>
      </w:r>
      <w:r w:rsidR="00D73A5A">
        <w:t>незаконно полученной компенсационной выплаты</w:t>
      </w:r>
      <w:r w:rsidRPr="002A75B3">
        <w:rPr>
          <w:color w:val="000099"/>
        </w:rPr>
        <w:t xml:space="preserve">, </w:t>
      </w:r>
    </w:p>
    <w:p w:rsidR="00985A99" w:rsidP="00C42703" w14:paraId="7B047D3E" w14:textId="22C360F2">
      <w:pPr>
        <w:ind w:firstLine="540"/>
        <w:jc w:val="both"/>
      </w:pPr>
      <w:r w:rsidRPr="002A75B3">
        <w:t>Руководствуясь ст. ст. 194-199, 235 ГПК РФ, мирово</w:t>
      </w:r>
      <w:r w:rsidRPr="002A75B3">
        <w:t>й судья,</w:t>
      </w:r>
    </w:p>
    <w:p w:rsidR="00985A99" w:rsidRPr="002A75B3" w:rsidP="00C42703" w14:paraId="69ED453F" w14:textId="77777777">
      <w:pPr>
        <w:ind w:firstLine="540"/>
        <w:jc w:val="center"/>
      </w:pPr>
      <w:r w:rsidRPr="002A75B3">
        <w:t>РЕШИЛ:</w:t>
      </w:r>
    </w:p>
    <w:p w:rsidR="006339E2" w:rsidRPr="006339E2" w:rsidP="00C42703" w14:paraId="0EF51FD3" w14:textId="6A224A72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6339E2">
        <w:rPr>
          <w:sz w:val="25"/>
          <w:szCs w:val="25"/>
        </w:rPr>
        <w:t xml:space="preserve">сковые требования 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>
        <w:rPr>
          <w:sz w:val="25"/>
          <w:szCs w:val="25"/>
        </w:rPr>
        <w:t xml:space="preserve"> по ХМАО-Югре </w:t>
      </w:r>
      <w:r w:rsidRPr="00D73A5A" w:rsidR="00D73A5A">
        <w:rPr>
          <w:sz w:val="25"/>
          <w:szCs w:val="25"/>
        </w:rPr>
        <w:t xml:space="preserve">к </w:t>
      </w:r>
      <w:r w:rsidRPr="00F82B41" w:rsidR="00F82B41">
        <w:rPr>
          <w:sz w:val="25"/>
          <w:szCs w:val="25"/>
        </w:rPr>
        <w:t>Шимко Светлане Захаровне о взыскании незаконно полученной компенсационной выплаты</w:t>
      </w:r>
      <w:r w:rsidRPr="006339E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удовлетворить </w:t>
      </w:r>
      <w:r w:rsidRPr="006339E2">
        <w:rPr>
          <w:sz w:val="25"/>
          <w:szCs w:val="25"/>
        </w:rPr>
        <w:t>в полном объеме.</w:t>
      </w:r>
    </w:p>
    <w:p w:rsidR="006339E2" w:rsidRPr="006339E2" w:rsidP="00C42703" w14:paraId="6CD29487" w14:textId="4C062A89">
      <w:pPr>
        <w:widowControl w:val="0"/>
        <w:ind w:firstLine="540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Взыскать с </w:t>
      </w:r>
      <w:r w:rsidRPr="00F82B41" w:rsidR="00F82B41">
        <w:rPr>
          <w:sz w:val="25"/>
          <w:szCs w:val="25"/>
        </w:rPr>
        <w:t>Шимко Светлан</w:t>
      </w:r>
      <w:r w:rsidR="00F82B41">
        <w:rPr>
          <w:sz w:val="25"/>
          <w:szCs w:val="25"/>
        </w:rPr>
        <w:t>ы</w:t>
      </w:r>
      <w:r w:rsidRPr="00F82B41" w:rsidR="00F82B41">
        <w:rPr>
          <w:sz w:val="25"/>
          <w:szCs w:val="25"/>
        </w:rPr>
        <w:t xml:space="preserve"> Захаровн</w:t>
      </w:r>
      <w:r w:rsidR="00F82B41">
        <w:rPr>
          <w:sz w:val="25"/>
          <w:szCs w:val="25"/>
        </w:rPr>
        <w:t>ы</w:t>
      </w:r>
      <w:r w:rsidRPr="00F82B41" w:rsidR="00F82B41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>(</w:t>
      </w:r>
      <w:r>
        <w:rPr>
          <w:sz w:val="25"/>
          <w:szCs w:val="25"/>
        </w:rPr>
        <w:t>****</w:t>
      </w:r>
      <w:r w:rsidR="00F82B41">
        <w:rPr>
          <w:sz w:val="25"/>
          <w:szCs w:val="25"/>
        </w:rPr>
        <w:t xml:space="preserve">, паспорт </w:t>
      </w:r>
      <w:r>
        <w:rPr>
          <w:sz w:val="25"/>
          <w:szCs w:val="25"/>
        </w:rPr>
        <w:t>****</w:t>
      </w:r>
      <w:r w:rsidR="00F82B41">
        <w:rPr>
          <w:sz w:val="25"/>
          <w:szCs w:val="25"/>
        </w:rPr>
        <w:t xml:space="preserve">от </w:t>
      </w:r>
      <w:r>
        <w:rPr>
          <w:sz w:val="25"/>
          <w:szCs w:val="25"/>
        </w:rPr>
        <w:t>****</w:t>
      </w:r>
      <w:r w:rsidRPr="006339E2">
        <w:rPr>
          <w:sz w:val="25"/>
          <w:szCs w:val="25"/>
        </w:rPr>
        <w:t>) в пользу отделения Фонда пенсионного и социального страхования Российской Федерации по ХМАО-Югре (ИНН 8601002078)</w:t>
      </w:r>
      <w:r w:rsidRPr="006339E2">
        <w:rPr>
          <w:b/>
          <w:sz w:val="25"/>
          <w:szCs w:val="25"/>
        </w:rPr>
        <w:t xml:space="preserve"> </w:t>
      </w:r>
      <w:r w:rsidRPr="006339E2">
        <w:rPr>
          <w:sz w:val="25"/>
          <w:szCs w:val="25"/>
        </w:rPr>
        <w:t>сумм</w:t>
      </w:r>
      <w:r>
        <w:rPr>
          <w:sz w:val="25"/>
          <w:szCs w:val="25"/>
        </w:rPr>
        <w:t>у</w:t>
      </w:r>
      <w:r w:rsidRPr="006339E2">
        <w:rPr>
          <w:sz w:val="25"/>
          <w:szCs w:val="25"/>
        </w:rPr>
        <w:t xml:space="preserve"> </w:t>
      </w:r>
      <w:r w:rsidRPr="00D73A5A" w:rsidR="00D73A5A">
        <w:rPr>
          <w:sz w:val="25"/>
          <w:szCs w:val="25"/>
        </w:rPr>
        <w:t xml:space="preserve">незаконно полученной компенсационной выплаты </w:t>
      </w:r>
      <w:r w:rsidR="00D73A5A">
        <w:rPr>
          <w:sz w:val="25"/>
          <w:szCs w:val="25"/>
        </w:rPr>
        <w:t>за период с 01.0</w:t>
      </w:r>
      <w:r w:rsidR="00F82B41">
        <w:rPr>
          <w:sz w:val="25"/>
          <w:szCs w:val="25"/>
        </w:rPr>
        <w:t>5</w:t>
      </w:r>
      <w:r w:rsidR="00D73A5A">
        <w:rPr>
          <w:sz w:val="25"/>
          <w:szCs w:val="25"/>
        </w:rPr>
        <w:t>.2024 по 3</w:t>
      </w:r>
      <w:r w:rsidR="00F82B41">
        <w:rPr>
          <w:sz w:val="25"/>
          <w:szCs w:val="25"/>
        </w:rPr>
        <w:t>1</w:t>
      </w:r>
      <w:r w:rsidR="00D73A5A">
        <w:rPr>
          <w:sz w:val="25"/>
          <w:szCs w:val="25"/>
        </w:rPr>
        <w:t>.0</w:t>
      </w:r>
      <w:r w:rsidR="00F82B41">
        <w:rPr>
          <w:sz w:val="25"/>
          <w:szCs w:val="25"/>
        </w:rPr>
        <w:t>5</w:t>
      </w:r>
      <w:r w:rsidR="00D73A5A">
        <w:rPr>
          <w:sz w:val="25"/>
          <w:szCs w:val="25"/>
        </w:rPr>
        <w:t xml:space="preserve">.2024 </w:t>
      </w:r>
      <w:r w:rsidRPr="006339E2">
        <w:rPr>
          <w:sz w:val="25"/>
          <w:szCs w:val="25"/>
        </w:rPr>
        <w:t xml:space="preserve">в размере </w:t>
      </w:r>
      <w:r w:rsidR="00D73A5A">
        <w:rPr>
          <w:sz w:val="25"/>
          <w:szCs w:val="25"/>
        </w:rPr>
        <w:t>1800</w:t>
      </w:r>
      <w:r>
        <w:rPr>
          <w:sz w:val="25"/>
          <w:szCs w:val="25"/>
        </w:rPr>
        <w:t xml:space="preserve"> руб.</w:t>
      </w:r>
    </w:p>
    <w:p w:rsidR="006339E2" w:rsidRPr="006339E2" w:rsidP="00C42703" w14:paraId="6598E5B1" w14:textId="33594502">
      <w:pPr>
        <w:widowControl w:val="0"/>
        <w:ind w:firstLine="540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 Взыскать с </w:t>
      </w:r>
      <w:r w:rsidRPr="00F82B41" w:rsidR="00F82B41">
        <w:rPr>
          <w:sz w:val="25"/>
          <w:szCs w:val="25"/>
        </w:rPr>
        <w:t>Шимко Светланы Захаровны (</w:t>
      </w:r>
      <w:r>
        <w:rPr>
          <w:sz w:val="25"/>
          <w:szCs w:val="25"/>
        </w:rPr>
        <w:t>****</w:t>
      </w:r>
      <w:r w:rsidRPr="00F82B41" w:rsidR="00F82B41">
        <w:rPr>
          <w:sz w:val="25"/>
          <w:szCs w:val="25"/>
        </w:rPr>
        <w:t xml:space="preserve">, паспорт </w:t>
      </w:r>
      <w:r>
        <w:rPr>
          <w:sz w:val="25"/>
          <w:szCs w:val="25"/>
        </w:rPr>
        <w:t>****</w:t>
      </w:r>
      <w:r w:rsidRPr="00F82B41" w:rsidR="00F82B41">
        <w:rPr>
          <w:sz w:val="25"/>
          <w:szCs w:val="25"/>
        </w:rPr>
        <w:t xml:space="preserve">от </w:t>
      </w:r>
      <w:r>
        <w:rPr>
          <w:sz w:val="25"/>
          <w:szCs w:val="25"/>
        </w:rPr>
        <w:t>****</w:t>
      </w:r>
      <w:r w:rsidRPr="00F82B41" w:rsidR="00F82B41">
        <w:rPr>
          <w:sz w:val="25"/>
          <w:szCs w:val="25"/>
        </w:rPr>
        <w:t>)</w:t>
      </w:r>
      <w:r w:rsidRPr="00D73A5A" w:rsidR="00D73A5A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>государственную пошлину в бюджет города окружного значения Нижневартовска в размере 40</w:t>
      </w:r>
      <w:r>
        <w:rPr>
          <w:sz w:val="25"/>
          <w:szCs w:val="25"/>
        </w:rPr>
        <w:t>00</w:t>
      </w:r>
      <w:r w:rsidRPr="006339E2">
        <w:rPr>
          <w:sz w:val="25"/>
          <w:szCs w:val="25"/>
        </w:rPr>
        <w:t xml:space="preserve"> рублей. </w:t>
      </w:r>
    </w:p>
    <w:p w:rsidR="002F1620" w:rsidRPr="0037422A" w:rsidP="00C42703" w14:paraId="3DDB29A5" w14:textId="77777777">
      <w:pPr>
        <w:widowControl w:val="0"/>
        <w:ind w:firstLine="540"/>
        <w:jc w:val="both"/>
      </w:pPr>
      <w:r w:rsidRPr="0037422A">
        <w:t>Разъяснить участ</w:t>
      </w:r>
      <w:r w:rsidRPr="0037422A">
        <w:t xml:space="preserve">вующим в деле лицам, их представителям право подать заявление о составлении мотивированного решения в следующие сроки: </w:t>
      </w:r>
    </w:p>
    <w:p w:rsidR="002F1620" w:rsidRPr="0037422A" w:rsidP="00C42703" w14:paraId="1BD984B2" w14:textId="77777777">
      <w:pPr>
        <w:widowControl w:val="0"/>
        <w:ind w:firstLine="540"/>
        <w:jc w:val="both"/>
      </w:pPr>
      <w:r w:rsidRPr="0037422A"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37422A">
        <w:t xml:space="preserve">судебном заседании; </w:t>
      </w:r>
    </w:p>
    <w:p w:rsidR="002F1620" w:rsidRPr="0037422A" w:rsidP="00C42703" w14:paraId="02C46DC5" w14:textId="77777777">
      <w:pPr>
        <w:widowControl w:val="0"/>
        <w:ind w:firstLine="540"/>
        <w:jc w:val="both"/>
      </w:pPr>
      <w:r w:rsidRPr="0037422A"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1620" w:rsidRPr="0037422A" w:rsidP="00C42703" w14:paraId="44B3CE85" w14:textId="77777777">
      <w:pPr>
        <w:widowControl w:val="0"/>
        <w:ind w:firstLine="540"/>
        <w:jc w:val="both"/>
      </w:pPr>
      <w:r w:rsidRPr="0037422A">
        <w:t xml:space="preserve">Мотивированное решение суда составляется в течение десяти дней со дня </w:t>
      </w:r>
      <w:r w:rsidRPr="0037422A">
        <w:t>поступления от лиц, участвующих в деле, их представителей соответствующего заявления.</w:t>
      </w:r>
    </w:p>
    <w:p w:rsidR="00E62788" w:rsidRPr="00E62788" w:rsidP="00C42703" w14:paraId="2BFAE60D" w14:textId="53508C37">
      <w:pPr>
        <w:spacing w:after="120"/>
        <w:ind w:right="-1" w:firstLine="540"/>
        <w:jc w:val="both"/>
        <w:rPr>
          <w:szCs w:val="25"/>
        </w:rPr>
      </w:pPr>
      <w:r w:rsidRPr="00E62788">
        <w:rPr>
          <w:szCs w:val="25"/>
        </w:rPr>
        <w:t>Решение может быть обжаловано в апелляционном порядке в течение месяца в Нижневартовский городской суд Ханты-Мансийского автономного округа-Югры через миро</w:t>
      </w:r>
      <w:r w:rsidR="00C42703">
        <w:rPr>
          <w:szCs w:val="25"/>
        </w:rPr>
        <w:t>вого судью судебного участка № 3</w:t>
      </w:r>
      <w:r w:rsidRPr="00E62788">
        <w:rPr>
          <w:szCs w:val="25"/>
        </w:rPr>
        <w:t>.</w:t>
      </w:r>
    </w:p>
    <w:p w:rsidR="00E62788" w:rsidRPr="00E62788" w:rsidP="00C42703" w14:paraId="53583FF6" w14:textId="77777777">
      <w:pPr>
        <w:shd w:val="clear" w:color="auto" w:fill="FFFFFF"/>
        <w:ind w:right="-1" w:firstLine="540"/>
        <w:jc w:val="both"/>
        <w:rPr>
          <w:szCs w:val="25"/>
        </w:rPr>
      </w:pPr>
    </w:p>
    <w:p w:rsidR="00E62788" w:rsidRPr="00E62788" w:rsidP="00C42703" w14:paraId="4F844894" w14:textId="02B93A91">
      <w:pPr>
        <w:ind w:right="-1" w:firstLine="540"/>
        <w:jc w:val="both"/>
        <w:rPr>
          <w:szCs w:val="25"/>
        </w:rPr>
      </w:pPr>
      <w:r>
        <w:rPr>
          <w:sz w:val="25"/>
          <w:szCs w:val="25"/>
        </w:rPr>
        <w:t>****</w:t>
      </w:r>
      <w:r w:rsidRPr="00E62788">
        <w:rPr>
          <w:szCs w:val="25"/>
        </w:rPr>
        <w:t>Мировой судья</w:t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  <w:t xml:space="preserve">Е.В. Дурдело </w:t>
      </w:r>
    </w:p>
    <w:p w:rsidR="00E62788" w:rsidP="00C42703" w14:paraId="773B40DA" w14:textId="77777777">
      <w:pPr>
        <w:ind w:right="-1" w:firstLine="540"/>
        <w:rPr>
          <w:rFonts w:eastAsia="MS Mincho"/>
          <w:bCs/>
          <w:szCs w:val="25"/>
        </w:rPr>
      </w:pPr>
    </w:p>
    <w:p w:rsidR="00E62788" w:rsidRPr="00E62788" w:rsidP="00C42703" w14:paraId="7D4A782E" w14:textId="77777777">
      <w:pPr>
        <w:ind w:right="-1" w:firstLine="540"/>
        <w:rPr>
          <w:rFonts w:eastAsia="MS Mincho"/>
          <w:bCs/>
          <w:szCs w:val="25"/>
        </w:rPr>
      </w:pPr>
      <w:r w:rsidRPr="00E62788">
        <w:rPr>
          <w:rFonts w:eastAsia="MS Mincho"/>
          <w:bCs/>
          <w:szCs w:val="25"/>
        </w:rPr>
        <w:t>Секретарь судебного заседания</w:t>
      </w:r>
      <w:r w:rsidRPr="00E62788">
        <w:rPr>
          <w:rFonts w:eastAsia="MS Mincho"/>
          <w:bCs/>
          <w:szCs w:val="25"/>
        </w:rPr>
        <w:tab/>
      </w:r>
      <w:r w:rsidRPr="00E62788">
        <w:rPr>
          <w:rFonts w:eastAsia="MS Mincho"/>
          <w:bCs/>
          <w:szCs w:val="25"/>
        </w:rPr>
        <w:tab/>
      </w:r>
      <w:r w:rsidRPr="00E62788">
        <w:rPr>
          <w:rFonts w:eastAsia="MS Mincho"/>
          <w:bCs/>
          <w:szCs w:val="25"/>
        </w:rPr>
        <w:tab/>
      </w:r>
      <w:r w:rsidRPr="00E62788">
        <w:rPr>
          <w:rFonts w:eastAsia="MS Mincho"/>
          <w:bCs/>
          <w:szCs w:val="25"/>
        </w:rPr>
        <w:tab/>
      </w:r>
      <w:r w:rsidRPr="00E62788">
        <w:rPr>
          <w:rFonts w:eastAsia="MS Mincho"/>
          <w:bCs/>
          <w:szCs w:val="25"/>
        </w:rPr>
        <w:tab/>
        <w:t xml:space="preserve">О.В. Мильтова  </w:t>
      </w:r>
    </w:p>
    <w:p w:rsidR="00E62788" w:rsidRPr="00E62788" w:rsidP="00C42703" w14:paraId="2CF173C6" w14:textId="56559EA9">
      <w:pPr>
        <w:ind w:right="-1" w:firstLine="540"/>
        <w:rPr>
          <w:rFonts w:eastAsia="MS Mincho"/>
          <w:bCs/>
          <w:szCs w:val="25"/>
        </w:rPr>
      </w:pPr>
      <w:r>
        <w:rPr>
          <w:rFonts w:eastAsia="MS Mincho"/>
          <w:bCs/>
          <w:szCs w:val="25"/>
        </w:rPr>
        <w:t>05 мая</w:t>
      </w:r>
      <w:r w:rsidRPr="00E62788">
        <w:rPr>
          <w:rFonts w:eastAsia="MS Mincho"/>
          <w:bCs/>
          <w:szCs w:val="25"/>
        </w:rPr>
        <w:t xml:space="preserve"> 2025 года</w:t>
      </w:r>
    </w:p>
    <w:p w:rsidR="00E62788" w:rsidP="00C42703" w14:paraId="4ED90901" w14:textId="77777777">
      <w:pPr>
        <w:ind w:right="-1" w:firstLine="540"/>
        <w:jc w:val="both"/>
        <w:rPr>
          <w:rFonts w:eastAsia="MS Mincho"/>
          <w:bCs/>
          <w:sz w:val="20"/>
          <w:szCs w:val="22"/>
        </w:rPr>
      </w:pPr>
    </w:p>
    <w:p w:rsidR="00E62788" w:rsidRPr="00E62788" w:rsidP="00C42703" w14:paraId="1FB2CBD0" w14:textId="5212211B">
      <w:pPr>
        <w:ind w:right="-1" w:firstLine="540"/>
        <w:jc w:val="both"/>
        <w:rPr>
          <w:rFonts w:ascii="Courier New" w:hAnsi="Courier New" w:cs="Courier New"/>
          <w:sz w:val="20"/>
          <w:szCs w:val="22"/>
        </w:rPr>
      </w:pPr>
      <w:r w:rsidRPr="00E62788">
        <w:rPr>
          <w:rFonts w:eastAsia="MS Mincho"/>
          <w:bCs/>
          <w:sz w:val="20"/>
          <w:szCs w:val="22"/>
        </w:rPr>
        <w:t>Подлинник решения находится в материалах гражданского дела № 2-11</w:t>
      </w:r>
      <w:r w:rsidR="00F82B41">
        <w:rPr>
          <w:rFonts w:eastAsia="MS Mincho"/>
          <w:bCs/>
          <w:sz w:val="20"/>
          <w:szCs w:val="22"/>
        </w:rPr>
        <w:t>00</w:t>
      </w:r>
      <w:r w:rsidR="00C42703">
        <w:rPr>
          <w:rFonts w:eastAsia="MS Mincho"/>
          <w:bCs/>
          <w:sz w:val="20"/>
          <w:szCs w:val="22"/>
        </w:rPr>
        <w:t>-2103</w:t>
      </w:r>
      <w:r w:rsidRPr="00E62788">
        <w:rPr>
          <w:rFonts w:eastAsia="MS Mincho"/>
          <w:bCs/>
          <w:sz w:val="20"/>
          <w:szCs w:val="22"/>
        </w:rPr>
        <w:t>/2025 миро</w:t>
      </w:r>
      <w:r w:rsidR="00C42703">
        <w:rPr>
          <w:rFonts w:eastAsia="MS Mincho"/>
          <w:bCs/>
          <w:sz w:val="20"/>
          <w:szCs w:val="22"/>
        </w:rPr>
        <w:t>вого судьи судебного участка № 3</w:t>
      </w:r>
      <w:r w:rsidRPr="00E62788">
        <w:rPr>
          <w:rFonts w:eastAsia="MS Mincho"/>
          <w:bCs/>
          <w:sz w:val="20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E62788" w:rsidRPr="00E62788" w:rsidP="00C42703" w14:paraId="2941AD53" w14:textId="77777777">
      <w:pPr>
        <w:ind w:left="-567" w:right="-1" w:firstLine="540"/>
        <w:jc w:val="both"/>
        <w:rPr>
          <w:rFonts w:eastAsia="MS Mincho"/>
          <w:bCs/>
          <w:sz w:val="20"/>
          <w:szCs w:val="20"/>
        </w:rPr>
      </w:pPr>
    </w:p>
    <w:p w:rsidR="00225203" w:rsidP="00C42703" w14:paraId="49652A9A" w14:textId="2784C80A">
      <w:pPr>
        <w:widowControl w:val="0"/>
        <w:ind w:firstLine="540"/>
        <w:jc w:val="both"/>
        <w:rPr>
          <w:rFonts w:eastAsia="MS Mincho"/>
          <w:bCs/>
          <w:sz w:val="20"/>
          <w:szCs w:val="20"/>
        </w:rPr>
      </w:pP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5226E"/>
    <w:rsid w:val="00075170"/>
    <w:rsid w:val="000C63EB"/>
    <w:rsid w:val="00102743"/>
    <w:rsid w:val="00107C10"/>
    <w:rsid w:val="00172D12"/>
    <w:rsid w:val="0017724E"/>
    <w:rsid w:val="00185F2E"/>
    <w:rsid w:val="001B6765"/>
    <w:rsid w:val="00225203"/>
    <w:rsid w:val="00255F3F"/>
    <w:rsid w:val="002A75B3"/>
    <w:rsid w:val="002B20DD"/>
    <w:rsid w:val="002F1620"/>
    <w:rsid w:val="00301D23"/>
    <w:rsid w:val="00303E0D"/>
    <w:rsid w:val="003306E2"/>
    <w:rsid w:val="0037422A"/>
    <w:rsid w:val="003E0FB8"/>
    <w:rsid w:val="003E1B61"/>
    <w:rsid w:val="004769D2"/>
    <w:rsid w:val="004E6C6B"/>
    <w:rsid w:val="00506E8B"/>
    <w:rsid w:val="005724BB"/>
    <w:rsid w:val="00574FF0"/>
    <w:rsid w:val="006339E2"/>
    <w:rsid w:val="00642458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42703"/>
    <w:rsid w:val="00CA2742"/>
    <w:rsid w:val="00CD1CA6"/>
    <w:rsid w:val="00CE7C9F"/>
    <w:rsid w:val="00D41840"/>
    <w:rsid w:val="00D46999"/>
    <w:rsid w:val="00D73A5A"/>
    <w:rsid w:val="00D85B59"/>
    <w:rsid w:val="00DD0232"/>
    <w:rsid w:val="00E62788"/>
    <w:rsid w:val="00E774BB"/>
    <w:rsid w:val="00E9779C"/>
    <w:rsid w:val="00EC0BC7"/>
    <w:rsid w:val="00F225DC"/>
    <w:rsid w:val="00F82691"/>
    <w:rsid w:val="00F82B4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AA7A-2A2E-4231-81B2-73B0D1FA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